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092CF89" w14:textId="6656C1FF" w:rsidR="006F28F7" w:rsidRDefault="006F28F7">
      <w:pPr>
        <w:ind w:left="6064"/>
        <w:jc w:val="left"/>
      </w:pPr>
      <w:r>
        <w:rPr>
          <w:sz w:val="22"/>
          <w:u w:val="single"/>
        </w:rPr>
        <w:t xml:space="preserve">学校名　　</w:t>
      </w:r>
      <w:r w:rsidR="0070563E">
        <w:rPr>
          <w:rFonts w:hint="eastAsia"/>
          <w:sz w:val="22"/>
          <w:u w:val="single"/>
        </w:rPr>
        <w:t>板橋第八小学校</w:t>
      </w:r>
      <w:r>
        <w:rPr>
          <w:sz w:val="22"/>
          <w:u w:val="single"/>
        </w:rPr>
        <w:t xml:space="preserve">　　　</w:t>
      </w:r>
      <w:r>
        <w:rPr>
          <w:rFonts w:eastAsia="Century"/>
          <w:sz w:val="22"/>
          <w:u w:val="single"/>
        </w:rPr>
        <w:t xml:space="preserve">       </w:t>
      </w:r>
      <w:r>
        <w:rPr>
          <w:sz w:val="22"/>
          <w:u w:val="single"/>
        </w:rPr>
        <w:t xml:space="preserve">　　　</w:t>
      </w:r>
    </w:p>
    <w:p w14:paraId="3B308879" w14:textId="0EE3B21B" w:rsidR="006F28F7" w:rsidRDefault="006F28F7">
      <w:pPr>
        <w:ind w:left="6064"/>
        <w:jc w:val="left"/>
      </w:pPr>
      <w:r>
        <w:rPr>
          <w:sz w:val="22"/>
          <w:u w:val="single"/>
        </w:rPr>
        <w:t xml:space="preserve">学校長　　</w:t>
      </w:r>
      <w:r w:rsidR="0070563E">
        <w:rPr>
          <w:rFonts w:hint="eastAsia"/>
          <w:sz w:val="22"/>
          <w:u w:val="single"/>
        </w:rPr>
        <w:t xml:space="preserve">　今田　喜紀</w:t>
      </w:r>
      <w:r>
        <w:rPr>
          <w:sz w:val="22"/>
          <w:u w:val="single"/>
        </w:rPr>
        <w:t xml:space="preserve">　　　</w:t>
      </w:r>
    </w:p>
    <w:p w14:paraId="4FF04B4B" w14:textId="77777777" w:rsidR="006F28F7" w:rsidRDefault="006F28F7">
      <w:pPr>
        <w:ind w:right="180"/>
        <w:jc w:val="left"/>
      </w:pPr>
      <w:r>
        <w:rPr>
          <w:sz w:val="22"/>
        </w:rPr>
        <w:t>保　護　者　　様</w:t>
      </w:r>
    </w:p>
    <w:p w14:paraId="50856512" w14:textId="77777777" w:rsidR="006F28F7" w:rsidRDefault="006F28F7">
      <w:pPr>
        <w:jc w:val="center"/>
      </w:pPr>
      <w:r>
        <w:rPr>
          <w:b/>
          <w:sz w:val="32"/>
          <w:szCs w:val="32"/>
        </w:rPr>
        <w:t>出席届についてのご案内</w:t>
      </w:r>
    </w:p>
    <w:p w14:paraId="288341CD" w14:textId="77777777" w:rsidR="006F28F7" w:rsidRDefault="006F28F7">
      <w:pPr>
        <w:jc w:val="center"/>
        <w:rPr>
          <w:b/>
          <w:sz w:val="20"/>
          <w:szCs w:val="20"/>
        </w:rPr>
      </w:pPr>
    </w:p>
    <w:p w14:paraId="4E801C48" w14:textId="77777777" w:rsidR="006F28F7" w:rsidRDefault="006F28F7">
      <w:pPr>
        <w:jc w:val="left"/>
      </w:pPr>
      <w:r>
        <w:rPr>
          <w:sz w:val="22"/>
        </w:rPr>
        <w:t xml:space="preserve">　このたびは、お子様の発症につきまして、心よりお見舞い申し上げます。</w:t>
      </w:r>
    </w:p>
    <w:p w14:paraId="23C9C296" w14:textId="77777777" w:rsidR="006F28F7" w:rsidRDefault="006F28F7">
      <w:pPr>
        <w:jc w:val="left"/>
      </w:pPr>
      <w:r>
        <w:rPr>
          <w:sz w:val="22"/>
        </w:rPr>
        <w:t xml:space="preserve">　お子様がり患された病気は、感染力が非常に強い病気のため、学校保健安全法により感染のおそれがなくなるまで、出席を見合わせていただくことが定められております。</w:t>
      </w:r>
    </w:p>
    <w:p w14:paraId="0E3AB276" w14:textId="77777777" w:rsidR="006F28F7" w:rsidRDefault="006F28F7">
      <w:pPr>
        <w:jc w:val="left"/>
      </w:pPr>
      <w:r>
        <w:rPr>
          <w:sz w:val="22"/>
        </w:rPr>
        <w:t xml:space="preserve">　出席を見合わせていただく期間は、概ね下表のとおりです。</w:t>
      </w:r>
    </w:p>
    <w:p w14:paraId="7CDD14A8" w14:textId="77777777" w:rsidR="006F28F7" w:rsidRDefault="006F28F7">
      <w:pPr>
        <w:jc w:val="left"/>
      </w:pPr>
      <w:r>
        <w:rPr>
          <w:sz w:val="22"/>
        </w:rPr>
        <w:t xml:space="preserve">　登校に際しましては、</w:t>
      </w:r>
      <w:r>
        <w:rPr>
          <w:sz w:val="22"/>
          <w:u w:val="single"/>
        </w:rPr>
        <w:t>病気の経過がわかる医療機関の医師</w:t>
      </w:r>
      <w:r>
        <w:rPr>
          <w:rFonts w:eastAsia="Century"/>
          <w:sz w:val="22"/>
          <w:u w:val="single"/>
        </w:rPr>
        <w:t>※</w:t>
      </w:r>
      <w:r>
        <w:rPr>
          <w:sz w:val="22"/>
        </w:rPr>
        <w:t>から「登校しても支障なし」との判断をもらい、必ず、「</w:t>
      </w:r>
      <w:r>
        <w:rPr>
          <w:sz w:val="22"/>
          <w:u w:val="single"/>
        </w:rPr>
        <w:t>出席届」に医師の証明（印）をもらい、お子様に持たせてください。</w:t>
      </w:r>
      <w:r>
        <w:rPr>
          <w:sz w:val="22"/>
        </w:rPr>
        <w:t>（</w:t>
      </w:r>
      <w:r>
        <w:rPr>
          <w:rFonts w:eastAsia="Century"/>
          <w:sz w:val="22"/>
        </w:rPr>
        <w:t>※</w:t>
      </w:r>
      <w:r>
        <w:rPr>
          <w:sz w:val="22"/>
        </w:rPr>
        <w:t>経過が分からない医療機関は、証明できない場合があるため）</w:t>
      </w:r>
    </w:p>
    <w:p w14:paraId="486E6F49" w14:textId="77777777" w:rsidR="006F28F7" w:rsidRDefault="006F28F7">
      <w:pPr>
        <w:jc w:val="left"/>
      </w:pPr>
      <w:r>
        <w:rPr>
          <w:sz w:val="22"/>
        </w:rPr>
        <w:t xml:space="preserve">　なお、板橋区医師会のご厚意により、板橋区医師会所属の医療機関（大学病院及び公立病院は除く）に限り出席届の文書料は無料となっております。</w:t>
      </w:r>
    </w:p>
    <w:p w14:paraId="4FB01FE8" w14:textId="77777777" w:rsidR="006F28F7" w:rsidRDefault="006F28F7">
      <w:pPr>
        <w:jc w:val="left"/>
        <w:rPr>
          <w:sz w:val="22"/>
        </w:rPr>
      </w:pPr>
    </w:p>
    <w:p w14:paraId="32C4DFB3" w14:textId="77777777" w:rsidR="006F28F7" w:rsidRDefault="006F28F7">
      <w:pPr>
        <w:jc w:val="left"/>
      </w:pPr>
      <w:r>
        <w:rPr>
          <w:sz w:val="20"/>
          <w:szCs w:val="20"/>
        </w:rPr>
        <w:t>学校保健安全法施行規則第１９条（出席停止の期間の基準）</w:t>
      </w:r>
    </w:p>
    <w:p w14:paraId="45C69664" w14:textId="77777777" w:rsidR="006F28F7" w:rsidRDefault="006F28F7">
      <w:pPr>
        <w:jc w:val="left"/>
      </w:pPr>
      <w:r>
        <w:rPr>
          <w:sz w:val="22"/>
        </w:rPr>
        <w:t xml:space="preserve">　</w:t>
      </w:r>
      <w:r>
        <w:rPr>
          <w:sz w:val="20"/>
          <w:szCs w:val="20"/>
        </w:rPr>
        <w:t>出席停止の期間の基準は、感染症の種類に従い、次のとおりとする。</w:t>
      </w:r>
    </w:p>
    <w:p w14:paraId="6E84554A" w14:textId="77777777" w:rsidR="006F28F7" w:rsidRDefault="006F28F7">
      <w:pPr>
        <w:jc w:val="left"/>
      </w:pPr>
      <w:r>
        <w:rPr>
          <w:sz w:val="20"/>
          <w:szCs w:val="20"/>
        </w:rPr>
        <w:t xml:space="preserve">　ただし、病状により学校医その他の医師において感染のおそれがないと認めた時はこの限りではない。</w:t>
      </w:r>
    </w:p>
    <w:p w14:paraId="65C8E55A" w14:textId="77777777" w:rsidR="006F28F7" w:rsidRDefault="006F28F7">
      <w:pPr>
        <w:jc w:val="left"/>
        <w:rPr>
          <w:sz w:val="20"/>
          <w:szCs w:val="20"/>
        </w:rPr>
      </w:pPr>
    </w:p>
    <w:tbl>
      <w:tblPr>
        <w:tblW w:w="9726" w:type="dxa"/>
        <w:tblInd w:w="-60" w:type="dxa"/>
        <w:tblLayout w:type="fixed"/>
        <w:tblLook w:val="0000" w:firstRow="0" w:lastRow="0" w:firstColumn="0" w:lastColumn="0" w:noHBand="0" w:noVBand="0"/>
      </w:tblPr>
      <w:tblGrid>
        <w:gridCol w:w="3794"/>
        <w:gridCol w:w="5932"/>
      </w:tblGrid>
      <w:tr w:rsidR="006F28F7" w14:paraId="0CCD5B3B" w14:textId="77777777" w:rsidTr="00FD4B8B">
        <w:tc>
          <w:tcPr>
            <w:tcW w:w="3794" w:type="dxa"/>
            <w:tcBorders>
              <w:top w:val="thinThickSmallGap" w:sz="24" w:space="0" w:color="000000"/>
              <w:left w:val="thinThickSmallGap" w:sz="24" w:space="0" w:color="000000"/>
              <w:bottom w:val="double" w:sz="4" w:space="0" w:color="000000"/>
            </w:tcBorders>
            <w:shd w:val="clear" w:color="auto" w:fill="auto"/>
          </w:tcPr>
          <w:p w14:paraId="67139612" w14:textId="77777777" w:rsidR="006F28F7" w:rsidRDefault="006F28F7">
            <w:pPr>
              <w:jc w:val="center"/>
            </w:pPr>
            <w:r>
              <w:rPr>
                <w:sz w:val="22"/>
              </w:rPr>
              <w:t>疾　　患　　名</w:t>
            </w:r>
          </w:p>
        </w:tc>
        <w:tc>
          <w:tcPr>
            <w:tcW w:w="5932" w:type="dxa"/>
            <w:tcBorders>
              <w:top w:val="thinThickSmallGap" w:sz="24" w:space="0" w:color="000000"/>
              <w:left w:val="single" w:sz="4" w:space="0" w:color="000000"/>
              <w:bottom w:val="double" w:sz="4" w:space="0" w:color="000000"/>
              <w:right w:val="thickThinSmallGap" w:sz="24" w:space="0" w:color="000000"/>
            </w:tcBorders>
            <w:shd w:val="clear" w:color="auto" w:fill="auto"/>
          </w:tcPr>
          <w:p w14:paraId="75710B59" w14:textId="77777777" w:rsidR="006F28F7" w:rsidRDefault="006F28F7">
            <w:pPr>
              <w:jc w:val="center"/>
            </w:pPr>
            <w:r>
              <w:rPr>
                <w:sz w:val="22"/>
              </w:rPr>
              <w:t>出　席　停　止　の　期　間</w:t>
            </w:r>
          </w:p>
        </w:tc>
      </w:tr>
      <w:tr w:rsidR="006F28F7" w14:paraId="55DC2893" w14:textId="77777777" w:rsidTr="00FD4B8B">
        <w:tc>
          <w:tcPr>
            <w:tcW w:w="3794" w:type="dxa"/>
            <w:tcBorders>
              <w:top w:val="single" w:sz="4" w:space="0" w:color="000000"/>
              <w:left w:val="thinThickSmallGap" w:sz="24" w:space="0" w:color="000000"/>
              <w:bottom w:val="single" w:sz="4" w:space="0" w:color="000000"/>
            </w:tcBorders>
            <w:shd w:val="clear" w:color="auto" w:fill="auto"/>
          </w:tcPr>
          <w:p w14:paraId="3D31B0B0" w14:textId="77777777" w:rsidR="006F28F7" w:rsidRDefault="006F28F7">
            <w:pPr>
              <w:jc w:val="left"/>
            </w:pPr>
            <w:r>
              <w:rPr>
                <w:sz w:val="22"/>
              </w:rPr>
              <w:t>百日咳</w:t>
            </w:r>
          </w:p>
        </w:tc>
        <w:tc>
          <w:tcPr>
            <w:tcW w:w="5932" w:type="dxa"/>
            <w:tcBorders>
              <w:top w:val="single" w:sz="4" w:space="0" w:color="000000"/>
              <w:left w:val="single" w:sz="4" w:space="0" w:color="000000"/>
              <w:bottom w:val="single" w:sz="4" w:space="0" w:color="000000"/>
              <w:right w:val="thickThinSmallGap" w:sz="24" w:space="0" w:color="000000"/>
            </w:tcBorders>
            <w:shd w:val="clear" w:color="auto" w:fill="auto"/>
          </w:tcPr>
          <w:p w14:paraId="36542A01" w14:textId="77777777" w:rsidR="006F28F7" w:rsidRDefault="006F28F7">
            <w:pPr>
              <w:jc w:val="left"/>
            </w:pPr>
            <w:r>
              <w:rPr>
                <w:sz w:val="22"/>
              </w:rPr>
              <w:t>特有の咳が消失するまで又は５日間の適正な抗菌性物質製剤による治療が終了するまで</w:t>
            </w:r>
          </w:p>
        </w:tc>
      </w:tr>
      <w:tr w:rsidR="006F28F7" w14:paraId="301C0159" w14:textId="77777777" w:rsidTr="00FD4B8B">
        <w:tc>
          <w:tcPr>
            <w:tcW w:w="3794" w:type="dxa"/>
            <w:tcBorders>
              <w:top w:val="single" w:sz="4" w:space="0" w:color="000000"/>
              <w:left w:val="thinThickSmallGap" w:sz="24" w:space="0" w:color="000000"/>
              <w:bottom w:val="single" w:sz="4" w:space="0" w:color="000000"/>
            </w:tcBorders>
            <w:shd w:val="clear" w:color="auto" w:fill="auto"/>
          </w:tcPr>
          <w:p w14:paraId="7A0D82CA" w14:textId="77777777" w:rsidR="006F28F7" w:rsidRDefault="006F28F7">
            <w:pPr>
              <w:jc w:val="left"/>
            </w:pPr>
            <w:r>
              <w:rPr>
                <w:sz w:val="22"/>
              </w:rPr>
              <w:t>麻しん（はしか）</w:t>
            </w:r>
          </w:p>
        </w:tc>
        <w:tc>
          <w:tcPr>
            <w:tcW w:w="5932" w:type="dxa"/>
            <w:tcBorders>
              <w:top w:val="single" w:sz="4" w:space="0" w:color="000000"/>
              <w:left w:val="single" w:sz="4" w:space="0" w:color="000000"/>
              <w:bottom w:val="single" w:sz="4" w:space="0" w:color="000000"/>
              <w:right w:val="thickThinSmallGap" w:sz="24" w:space="0" w:color="000000"/>
            </w:tcBorders>
            <w:shd w:val="clear" w:color="auto" w:fill="auto"/>
          </w:tcPr>
          <w:p w14:paraId="735F7518" w14:textId="77777777" w:rsidR="006F28F7" w:rsidRDefault="006F28F7">
            <w:pPr>
              <w:jc w:val="left"/>
            </w:pPr>
            <w:r>
              <w:rPr>
                <w:sz w:val="22"/>
              </w:rPr>
              <w:t>解熱した後３日を経過するまで</w:t>
            </w:r>
          </w:p>
        </w:tc>
      </w:tr>
      <w:tr w:rsidR="006F28F7" w14:paraId="5CFDC497" w14:textId="77777777" w:rsidTr="00FD4B8B">
        <w:tc>
          <w:tcPr>
            <w:tcW w:w="3794" w:type="dxa"/>
            <w:tcBorders>
              <w:top w:val="single" w:sz="4" w:space="0" w:color="000000"/>
              <w:left w:val="thinThickSmallGap" w:sz="24" w:space="0" w:color="000000"/>
              <w:bottom w:val="single" w:sz="4" w:space="0" w:color="000000"/>
            </w:tcBorders>
            <w:shd w:val="clear" w:color="auto" w:fill="auto"/>
          </w:tcPr>
          <w:p w14:paraId="3D6C6EE7" w14:textId="77777777" w:rsidR="006F28F7" w:rsidRDefault="006F28F7">
            <w:pPr>
              <w:jc w:val="left"/>
            </w:pPr>
            <w:r>
              <w:rPr>
                <w:sz w:val="22"/>
              </w:rPr>
              <w:t>流行性耳下腺炎（おたふくかぜ）</w:t>
            </w:r>
          </w:p>
        </w:tc>
        <w:tc>
          <w:tcPr>
            <w:tcW w:w="5932" w:type="dxa"/>
            <w:tcBorders>
              <w:top w:val="single" w:sz="4" w:space="0" w:color="000000"/>
              <w:left w:val="single" w:sz="4" w:space="0" w:color="000000"/>
              <w:bottom w:val="single" w:sz="4" w:space="0" w:color="000000"/>
              <w:right w:val="thickThinSmallGap" w:sz="24" w:space="0" w:color="000000"/>
            </w:tcBorders>
            <w:shd w:val="clear" w:color="auto" w:fill="auto"/>
          </w:tcPr>
          <w:p w14:paraId="03E756E8" w14:textId="77777777" w:rsidR="006F28F7" w:rsidRDefault="006F28F7">
            <w:pPr>
              <w:jc w:val="left"/>
            </w:pPr>
            <w:r>
              <w:rPr>
                <w:sz w:val="22"/>
              </w:rPr>
              <w:t>耳下腺、顎下腺又は舌下腺の腫脹が発現した後５日を経過し、かつ、全身状態が良好になるまで</w:t>
            </w:r>
          </w:p>
        </w:tc>
      </w:tr>
      <w:tr w:rsidR="006F28F7" w14:paraId="510D6089" w14:textId="77777777" w:rsidTr="00FD4B8B">
        <w:tc>
          <w:tcPr>
            <w:tcW w:w="3794" w:type="dxa"/>
            <w:tcBorders>
              <w:top w:val="single" w:sz="4" w:space="0" w:color="000000"/>
              <w:left w:val="thinThickSmallGap" w:sz="24" w:space="0" w:color="000000"/>
              <w:bottom w:val="single" w:sz="4" w:space="0" w:color="000000"/>
            </w:tcBorders>
            <w:shd w:val="clear" w:color="auto" w:fill="auto"/>
          </w:tcPr>
          <w:p w14:paraId="0E6BCB8C" w14:textId="77777777" w:rsidR="006F28F7" w:rsidRDefault="006F28F7">
            <w:pPr>
              <w:jc w:val="left"/>
            </w:pPr>
            <w:r>
              <w:rPr>
                <w:sz w:val="22"/>
              </w:rPr>
              <w:t>風しん（３日はしか）</w:t>
            </w:r>
          </w:p>
        </w:tc>
        <w:tc>
          <w:tcPr>
            <w:tcW w:w="5932" w:type="dxa"/>
            <w:tcBorders>
              <w:top w:val="single" w:sz="4" w:space="0" w:color="000000"/>
              <w:left w:val="single" w:sz="4" w:space="0" w:color="000000"/>
              <w:bottom w:val="single" w:sz="4" w:space="0" w:color="000000"/>
              <w:right w:val="thickThinSmallGap" w:sz="24" w:space="0" w:color="000000"/>
            </w:tcBorders>
            <w:shd w:val="clear" w:color="auto" w:fill="auto"/>
          </w:tcPr>
          <w:p w14:paraId="586C628B" w14:textId="77777777" w:rsidR="006F28F7" w:rsidRDefault="006F28F7">
            <w:pPr>
              <w:jc w:val="left"/>
            </w:pPr>
            <w:r>
              <w:rPr>
                <w:sz w:val="22"/>
              </w:rPr>
              <w:t>発しんが消失するまで</w:t>
            </w:r>
          </w:p>
        </w:tc>
      </w:tr>
      <w:tr w:rsidR="006F28F7" w14:paraId="1C1E06C7" w14:textId="77777777" w:rsidTr="00FD4B8B">
        <w:tc>
          <w:tcPr>
            <w:tcW w:w="3794" w:type="dxa"/>
            <w:tcBorders>
              <w:top w:val="single" w:sz="4" w:space="0" w:color="000000"/>
              <w:left w:val="thinThickSmallGap" w:sz="24" w:space="0" w:color="000000"/>
              <w:bottom w:val="single" w:sz="4" w:space="0" w:color="000000"/>
            </w:tcBorders>
            <w:shd w:val="clear" w:color="auto" w:fill="auto"/>
          </w:tcPr>
          <w:p w14:paraId="093D5325" w14:textId="77777777" w:rsidR="006F28F7" w:rsidRDefault="006F28F7">
            <w:pPr>
              <w:jc w:val="left"/>
            </w:pPr>
            <w:r>
              <w:rPr>
                <w:sz w:val="22"/>
              </w:rPr>
              <w:t>水痘（みずぼうそう）</w:t>
            </w:r>
          </w:p>
        </w:tc>
        <w:tc>
          <w:tcPr>
            <w:tcW w:w="5932" w:type="dxa"/>
            <w:tcBorders>
              <w:top w:val="single" w:sz="4" w:space="0" w:color="000000"/>
              <w:left w:val="single" w:sz="4" w:space="0" w:color="000000"/>
              <w:bottom w:val="single" w:sz="4" w:space="0" w:color="000000"/>
              <w:right w:val="thickThinSmallGap" w:sz="24" w:space="0" w:color="000000"/>
            </w:tcBorders>
            <w:shd w:val="clear" w:color="auto" w:fill="auto"/>
          </w:tcPr>
          <w:p w14:paraId="10AB7116" w14:textId="77777777" w:rsidR="006F28F7" w:rsidRDefault="006F28F7">
            <w:pPr>
              <w:jc w:val="left"/>
            </w:pPr>
            <w:r>
              <w:rPr>
                <w:sz w:val="22"/>
              </w:rPr>
              <w:t>すべての発しんが痂皮化するまで</w:t>
            </w:r>
          </w:p>
        </w:tc>
      </w:tr>
      <w:tr w:rsidR="006F28F7" w14:paraId="48C16A89" w14:textId="77777777" w:rsidTr="00FD4B8B">
        <w:tc>
          <w:tcPr>
            <w:tcW w:w="3794" w:type="dxa"/>
            <w:tcBorders>
              <w:top w:val="single" w:sz="4" w:space="0" w:color="000000"/>
              <w:left w:val="thinThickSmallGap" w:sz="24" w:space="0" w:color="000000"/>
              <w:bottom w:val="single" w:sz="4" w:space="0" w:color="000000"/>
            </w:tcBorders>
            <w:shd w:val="clear" w:color="auto" w:fill="auto"/>
          </w:tcPr>
          <w:p w14:paraId="46F6B318" w14:textId="77777777" w:rsidR="006F28F7" w:rsidRDefault="006F28F7">
            <w:pPr>
              <w:jc w:val="left"/>
            </w:pPr>
            <w:r>
              <w:rPr>
                <w:sz w:val="22"/>
              </w:rPr>
              <w:t>咽頭結膜熱（プール熱）</w:t>
            </w:r>
          </w:p>
        </w:tc>
        <w:tc>
          <w:tcPr>
            <w:tcW w:w="5932" w:type="dxa"/>
            <w:tcBorders>
              <w:top w:val="single" w:sz="4" w:space="0" w:color="000000"/>
              <w:left w:val="single" w:sz="4" w:space="0" w:color="000000"/>
              <w:bottom w:val="single" w:sz="4" w:space="0" w:color="000000"/>
              <w:right w:val="thickThinSmallGap" w:sz="24" w:space="0" w:color="000000"/>
            </w:tcBorders>
            <w:shd w:val="clear" w:color="auto" w:fill="auto"/>
          </w:tcPr>
          <w:p w14:paraId="01417F68" w14:textId="77777777" w:rsidR="006F28F7" w:rsidRDefault="006F28F7">
            <w:pPr>
              <w:jc w:val="left"/>
            </w:pPr>
            <w:r>
              <w:rPr>
                <w:sz w:val="22"/>
              </w:rPr>
              <w:t>主要症状が消退した後２日を経過するまで</w:t>
            </w:r>
          </w:p>
        </w:tc>
      </w:tr>
      <w:tr w:rsidR="006F28F7" w14:paraId="66CA8070" w14:textId="77777777" w:rsidTr="00FD4B8B">
        <w:tc>
          <w:tcPr>
            <w:tcW w:w="3794" w:type="dxa"/>
            <w:tcBorders>
              <w:top w:val="single" w:sz="4" w:space="0" w:color="000000"/>
              <w:left w:val="thinThickSmallGap" w:sz="24" w:space="0" w:color="000000"/>
              <w:bottom w:val="single" w:sz="4" w:space="0" w:color="000000"/>
            </w:tcBorders>
            <w:shd w:val="clear" w:color="auto" w:fill="auto"/>
            <w:vAlign w:val="center"/>
          </w:tcPr>
          <w:p w14:paraId="3F20D4A0" w14:textId="77777777" w:rsidR="006F28F7" w:rsidRDefault="006F28F7">
            <w:pPr>
              <w:jc w:val="left"/>
            </w:pPr>
            <w:r>
              <w:rPr>
                <w:sz w:val="22"/>
              </w:rPr>
              <w:t>結核</w:t>
            </w:r>
          </w:p>
        </w:tc>
        <w:tc>
          <w:tcPr>
            <w:tcW w:w="5932" w:type="dxa"/>
            <w:tcBorders>
              <w:top w:val="single" w:sz="4" w:space="0" w:color="000000"/>
              <w:left w:val="single" w:sz="4" w:space="0" w:color="000000"/>
              <w:bottom w:val="single" w:sz="4" w:space="0" w:color="000000"/>
              <w:right w:val="thickThinSmallGap" w:sz="24" w:space="0" w:color="000000"/>
            </w:tcBorders>
            <w:shd w:val="clear" w:color="auto" w:fill="auto"/>
          </w:tcPr>
          <w:p w14:paraId="6989CEAC" w14:textId="77777777" w:rsidR="006F28F7" w:rsidRDefault="006F28F7">
            <w:pPr>
              <w:jc w:val="left"/>
            </w:pPr>
            <w:r>
              <w:rPr>
                <w:sz w:val="22"/>
              </w:rPr>
              <w:t>病状により学校医その他の医師において感染のおそれがないと認めるまで</w:t>
            </w:r>
          </w:p>
        </w:tc>
      </w:tr>
      <w:tr w:rsidR="006F28F7" w14:paraId="2C39AE99" w14:textId="77777777" w:rsidTr="00FD4B8B">
        <w:tc>
          <w:tcPr>
            <w:tcW w:w="3794" w:type="dxa"/>
            <w:tcBorders>
              <w:top w:val="single" w:sz="4" w:space="0" w:color="000000"/>
              <w:left w:val="thinThickSmallGap" w:sz="24" w:space="0" w:color="000000"/>
              <w:bottom w:val="single" w:sz="4" w:space="0" w:color="000000"/>
            </w:tcBorders>
            <w:shd w:val="clear" w:color="auto" w:fill="auto"/>
            <w:vAlign w:val="center"/>
          </w:tcPr>
          <w:p w14:paraId="01AE2E5F" w14:textId="77777777" w:rsidR="006F28F7" w:rsidRDefault="006F28F7">
            <w:pPr>
              <w:jc w:val="left"/>
            </w:pPr>
            <w:r>
              <w:rPr>
                <w:sz w:val="22"/>
              </w:rPr>
              <w:t>髄膜炎菌性髄膜炎</w:t>
            </w:r>
          </w:p>
        </w:tc>
        <w:tc>
          <w:tcPr>
            <w:tcW w:w="5932" w:type="dxa"/>
            <w:tcBorders>
              <w:top w:val="single" w:sz="4" w:space="0" w:color="000000"/>
              <w:left w:val="single" w:sz="4" w:space="0" w:color="000000"/>
              <w:bottom w:val="single" w:sz="4" w:space="0" w:color="000000"/>
              <w:right w:val="thickThinSmallGap" w:sz="24" w:space="0" w:color="000000"/>
            </w:tcBorders>
            <w:shd w:val="clear" w:color="auto" w:fill="auto"/>
          </w:tcPr>
          <w:p w14:paraId="12359249" w14:textId="77777777" w:rsidR="006F28F7" w:rsidRDefault="006F28F7">
            <w:pPr>
              <w:jc w:val="left"/>
            </w:pPr>
            <w:r>
              <w:rPr>
                <w:sz w:val="22"/>
              </w:rPr>
              <w:t>病状により学校医その他の医師において感染のおそれがないと認めるまで</w:t>
            </w:r>
          </w:p>
        </w:tc>
      </w:tr>
      <w:tr w:rsidR="006F28F7" w14:paraId="6CC9CEE8" w14:textId="77777777" w:rsidTr="00FD4B8B">
        <w:tc>
          <w:tcPr>
            <w:tcW w:w="3794" w:type="dxa"/>
            <w:tcBorders>
              <w:top w:val="single" w:sz="4" w:space="0" w:color="000000"/>
              <w:left w:val="thinThickSmallGap" w:sz="24" w:space="0" w:color="000000"/>
              <w:bottom w:val="thickThinSmallGap" w:sz="24" w:space="0" w:color="000000"/>
            </w:tcBorders>
            <w:shd w:val="clear" w:color="auto" w:fill="auto"/>
            <w:vAlign w:val="center"/>
          </w:tcPr>
          <w:p w14:paraId="3BEBF747" w14:textId="77777777" w:rsidR="006F28F7" w:rsidRDefault="006F28F7">
            <w:pPr>
              <w:jc w:val="left"/>
            </w:pPr>
            <w:r>
              <w:rPr>
                <w:sz w:val="22"/>
              </w:rPr>
              <w:t>腸管出血性大腸菌感染症</w:t>
            </w:r>
          </w:p>
          <w:p w14:paraId="667A3482" w14:textId="77777777" w:rsidR="006F28F7" w:rsidRDefault="006F28F7">
            <w:pPr>
              <w:jc w:val="left"/>
            </w:pPr>
            <w:r>
              <w:rPr>
                <w:sz w:val="22"/>
              </w:rPr>
              <w:t>流行性角結膜炎</w:t>
            </w:r>
          </w:p>
          <w:p w14:paraId="793D57A2" w14:textId="77777777" w:rsidR="006F28F7" w:rsidRDefault="006F28F7">
            <w:pPr>
              <w:jc w:val="left"/>
            </w:pPr>
            <w:r>
              <w:rPr>
                <w:sz w:val="22"/>
              </w:rPr>
              <w:t>急性出血性結膜炎</w:t>
            </w:r>
          </w:p>
          <w:p w14:paraId="4157DE15" w14:textId="77777777" w:rsidR="006F28F7" w:rsidRDefault="006F28F7">
            <w:pPr>
              <w:jc w:val="left"/>
            </w:pPr>
            <w:r>
              <w:rPr>
                <w:sz w:val="22"/>
              </w:rPr>
              <w:t>その他の感染症（</w:t>
            </w:r>
            <w:r>
              <w:rPr>
                <w:rFonts w:eastAsia="Century"/>
                <w:sz w:val="22"/>
              </w:rPr>
              <w:t>※</w:t>
            </w:r>
            <w:r>
              <w:rPr>
                <w:sz w:val="22"/>
              </w:rPr>
              <w:t>）</w:t>
            </w:r>
          </w:p>
        </w:tc>
        <w:tc>
          <w:tcPr>
            <w:tcW w:w="5932" w:type="dxa"/>
            <w:tcBorders>
              <w:top w:val="single" w:sz="4" w:space="0" w:color="000000"/>
              <w:left w:val="single" w:sz="4" w:space="0" w:color="000000"/>
              <w:bottom w:val="thickThinSmallGap" w:sz="24" w:space="0" w:color="000000"/>
              <w:right w:val="thickThinSmallGap" w:sz="24" w:space="0" w:color="000000"/>
            </w:tcBorders>
            <w:shd w:val="clear" w:color="auto" w:fill="auto"/>
          </w:tcPr>
          <w:p w14:paraId="62EFABC3" w14:textId="5DDB809C" w:rsidR="006F28F7" w:rsidRDefault="00E14AC8">
            <w:pPr>
              <w:snapToGrid w:val="0"/>
              <w:ind w:left="212"/>
              <w:jc w:val="left"/>
              <w:rPr>
                <w:sz w:val="22"/>
              </w:rPr>
            </w:pPr>
            <w:r>
              <w:rPr>
                <w:noProof/>
              </w:rPr>
              <mc:AlternateContent>
                <mc:Choice Requires="wps">
                  <w:drawing>
                    <wp:anchor distT="0" distB="0" distL="114300" distR="114300" simplePos="0" relativeHeight="251658240" behindDoc="0" locked="0" layoutInCell="1" allowOverlap="1" wp14:anchorId="78E48AFE" wp14:editId="2CAC0228">
                      <wp:simplePos x="0" y="0"/>
                      <wp:positionH relativeFrom="margin">
                        <wp:posOffset>24765</wp:posOffset>
                      </wp:positionH>
                      <wp:positionV relativeFrom="paragraph">
                        <wp:posOffset>72390</wp:posOffset>
                      </wp:positionV>
                      <wp:extent cx="90805" cy="669925"/>
                      <wp:effectExtent l="13970" t="10795" r="9525" b="5080"/>
                      <wp:wrapNone/>
                      <wp:docPr id="101622559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9925"/>
                              </a:xfrm>
                              <a:prstGeom prst="rightBrace">
                                <a:avLst>
                                  <a:gd name="adj1" fmla="val 61480"/>
                                  <a:gd name="adj2" fmla="val 50000"/>
                                </a:avLst>
                              </a:prstGeom>
                              <a:noFill/>
                              <a:ln w="93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141752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1.95pt;margin-top:5.7pt;width:7.15pt;height:52.75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" strokeweight=".26mm">
                      <v:stroke joinstyle="miter" endcap="square"/>
                      <w10:wrap anchorx="margin"/>
                    </v:shape>
                  </w:pict>
                </mc:Fallback>
              </mc:AlternateContent>
            </w:r>
          </w:p>
          <w:p w14:paraId="1F9D3368" w14:textId="77777777" w:rsidR="006F28F7" w:rsidRDefault="006F28F7">
            <w:pPr>
              <w:ind w:left="202"/>
              <w:jc w:val="left"/>
            </w:pPr>
            <w:r>
              <w:rPr>
                <w:sz w:val="22"/>
              </w:rPr>
              <w:t>病状により学校医その他の医師において感染のおそれがないと認めるまで</w:t>
            </w:r>
          </w:p>
        </w:tc>
      </w:tr>
    </w:tbl>
    <w:p w14:paraId="151387FB" w14:textId="77777777" w:rsidR="006F28F7" w:rsidRDefault="006F28F7">
      <w:pPr>
        <w:widowControl/>
        <w:jc w:val="left"/>
        <w:rPr>
          <w:sz w:val="22"/>
        </w:rPr>
      </w:pPr>
    </w:p>
    <w:p w14:paraId="295458AA" w14:textId="77777777" w:rsidR="006F28F7" w:rsidRDefault="006F28F7">
      <w:pPr>
        <w:widowControl/>
        <w:ind w:left="636" w:hanging="636"/>
        <w:jc w:val="left"/>
      </w:pPr>
      <w:r>
        <w:rPr>
          <w:sz w:val="22"/>
        </w:rPr>
        <w:t>（</w:t>
      </w:r>
      <w:r>
        <w:rPr>
          <w:rFonts w:eastAsia="Century"/>
          <w:sz w:val="22"/>
        </w:rPr>
        <w:t>※</w:t>
      </w:r>
      <w:r>
        <w:rPr>
          <w:sz w:val="22"/>
        </w:rPr>
        <w:t>）</w:t>
      </w:r>
      <w:r>
        <w:rPr>
          <w:color w:val="000000"/>
          <w:sz w:val="22"/>
        </w:rPr>
        <w:t>その他の感染症には、感染性胃腸炎、マイコプラズマ感染症、溶連菌感染症、</w:t>
      </w:r>
      <w:r>
        <w:rPr>
          <w:rFonts w:ascii="ＭＳ 明朝" w:hAnsi="ＭＳ 明朝" w:cs="ＭＳ 明朝"/>
          <w:color w:val="000000"/>
          <w:sz w:val="22"/>
        </w:rPr>
        <w:t>EB</w:t>
      </w:r>
      <w:r>
        <w:rPr>
          <w:color w:val="000000"/>
          <w:sz w:val="22"/>
        </w:rPr>
        <w:t>ウイルス感染症、ウイルス性肝炎が挙げられております。これ以外にも医師の判断で出席停止とする場合があります。なお、診断に検査は必ずしも必要ではありません。</w:t>
      </w:r>
    </w:p>
    <w:p w14:paraId="23DA393E" w14:textId="77777777" w:rsidR="00FD4B8B" w:rsidRDefault="006F28F7">
      <w:pPr>
        <w:widowControl/>
        <w:jc w:val="right"/>
        <w:rPr>
          <w:sz w:val="22"/>
        </w:rPr>
      </w:pPr>
      <w:r>
        <w:rPr>
          <w:sz w:val="22"/>
        </w:rPr>
        <w:t xml:space="preserve">　　　　　　　　　　　　　　　　　　　　　　　</w:t>
      </w:r>
    </w:p>
    <w:p w14:paraId="05D2BDF1" w14:textId="77777777" w:rsidR="00FD4B8B" w:rsidRDefault="00FD4B8B">
      <w:pPr>
        <w:widowControl/>
        <w:jc w:val="right"/>
        <w:rPr>
          <w:sz w:val="22"/>
        </w:rPr>
      </w:pPr>
    </w:p>
    <w:p w14:paraId="00CD85CB" w14:textId="77777777" w:rsidR="00FD4B8B" w:rsidRDefault="00FD4B8B">
      <w:pPr>
        <w:widowControl/>
        <w:jc w:val="right"/>
        <w:rPr>
          <w:sz w:val="22"/>
        </w:rPr>
      </w:pPr>
    </w:p>
    <w:p w14:paraId="67927BE9" w14:textId="77777777" w:rsidR="00FD4B8B" w:rsidRDefault="00FD4B8B">
      <w:pPr>
        <w:widowControl/>
        <w:jc w:val="right"/>
        <w:rPr>
          <w:sz w:val="22"/>
        </w:rPr>
      </w:pPr>
    </w:p>
    <w:p w14:paraId="79A87834" w14:textId="77777777" w:rsidR="00FD4B8B" w:rsidRDefault="00FD4B8B">
      <w:pPr>
        <w:widowControl/>
        <w:jc w:val="right"/>
        <w:rPr>
          <w:sz w:val="22"/>
        </w:rPr>
      </w:pPr>
    </w:p>
    <w:p w14:paraId="4F185109" w14:textId="77777777" w:rsidR="006F28F7" w:rsidRDefault="006F28F7">
      <w:pPr>
        <w:widowControl/>
        <w:jc w:val="right"/>
      </w:pPr>
      <w:r>
        <w:rPr>
          <w:sz w:val="22"/>
        </w:rPr>
        <w:t xml:space="preserve">　</w:t>
      </w:r>
      <w:r>
        <w:rPr>
          <w:sz w:val="22"/>
          <w:u w:val="single"/>
        </w:rPr>
        <w:t>【裏面あり】</w:t>
      </w:r>
    </w:p>
    <w:p w14:paraId="72E9A0B5" w14:textId="77777777" w:rsidR="006F28F7" w:rsidRDefault="006F28F7">
      <w:pPr>
        <w:widowControl/>
        <w:jc w:val="right"/>
        <w:rPr>
          <w:sz w:val="22"/>
          <w:u w:val="single"/>
        </w:rPr>
      </w:pPr>
    </w:p>
    <w:p w14:paraId="07C722D0" w14:textId="77777777" w:rsidR="006F28F7" w:rsidRDefault="006F28F7">
      <w:pPr>
        <w:jc w:val="center"/>
      </w:pPr>
      <w:r>
        <w:rPr>
          <w:b/>
          <w:sz w:val="32"/>
          <w:szCs w:val="32"/>
        </w:rPr>
        <w:t>出　席　届</w:t>
      </w:r>
    </w:p>
    <w:p w14:paraId="7D8F3E21" w14:textId="69782AED" w:rsidR="006F28F7" w:rsidRDefault="00E14AC8">
      <w:pPr>
        <w:pStyle w:val="ac"/>
        <w:rPr>
          <w:b/>
          <w:sz w:val="32"/>
          <w:szCs w:val="32"/>
        </w:rPr>
      </w:pPr>
      <w:r>
        <w:rPr>
          <w:noProof/>
        </w:rPr>
        <mc:AlternateContent>
          <mc:Choice Requires="wps">
            <w:drawing>
              <wp:anchor distT="0" distB="0" distL="114300" distR="114300" simplePos="0" relativeHeight="251657216" behindDoc="1" locked="0" layoutInCell="1" allowOverlap="1" wp14:anchorId="72B53C24" wp14:editId="26345F96">
                <wp:simplePos x="0" y="0"/>
                <wp:positionH relativeFrom="column">
                  <wp:posOffset>-285115</wp:posOffset>
                </wp:positionH>
                <wp:positionV relativeFrom="paragraph">
                  <wp:posOffset>95885</wp:posOffset>
                </wp:positionV>
                <wp:extent cx="6486525" cy="6085840"/>
                <wp:effectExtent l="0" t="0" r="28575" b="10160"/>
                <wp:wrapNone/>
                <wp:docPr id="34503000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6085840"/>
                        </a:xfrm>
                        <a:prstGeom prst="rect">
                          <a:avLst/>
                        </a:prstGeom>
                        <a:solidFill>
                          <a:srgbClr val="FFFFFF">
                            <a:alpha val="0"/>
                          </a:srgbClr>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3638637" id="Rectangle 2" o:spid="_x0000_s1026" style="position:absolute;margin-left:-22.45pt;margin-top:7.55pt;width:510.75pt;height:479.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" strokeweight=".26mm">
                <v:fill opacity="0"/>
                <v:stroke endcap="square"/>
              </v:rect>
            </w:pict>
          </mc:Fallback>
        </mc:AlternateContent>
      </w:r>
    </w:p>
    <w:p w14:paraId="7B4F7D82" w14:textId="77777777" w:rsidR="006F28F7" w:rsidRDefault="006F28F7">
      <w:pPr>
        <w:jc w:val="left"/>
      </w:pPr>
      <w:r>
        <w:rPr>
          <w:sz w:val="28"/>
          <w:szCs w:val="28"/>
        </w:rPr>
        <w:t>【医師記入欄】</w:t>
      </w:r>
    </w:p>
    <w:p w14:paraId="338ED871" w14:textId="77777777" w:rsidR="006F28F7" w:rsidRDefault="006F28F7">
      <w:pPr>
        <w:jc w:val="left"/>
        <w:rPr>
          <w:sz w:val="24"/>
          <w:szCs w:val="24"/>
        </w:rPr>
      </w:pPr>
    </w:p>
    <w:p w14:paraId="0A123667" w14:textId="77777777" w:rsidR="006F28F7" w:rsidRDefault="006F28F7">
      <w:pPr>
        <w:ind w:firstLine="283"/>
        <w:jc w:val="left"/>
      </w:pPr>
      <w:r>
        <w:rPr>
          <w:color w:val="000000"/>
          <w:sz w:val="24"/>
          <w:szCs w:val="24"/>
          <w:u w:val="single"/>
        </w:rPr>
        <w:t xml:space="preserve">学校名　　　　　　　　</w:t>
      </w:r>
      <w:r>
        <w:rPr>
          <w:color w:val="000000"/>
        </w:rPr>
        <w:t xml:space="preserve">　　　　</w:t>
      </w:r>
    </w:p>
    <w:p w14:paraId="77BDCE9A" w14:textId="77777777" w:rsidR="006F28F7" w:rsidRDefault="006F28F7">
      <w:pPr>
        <w:ind w:firstLine="283"/>
        <w:jc w:val="left"/>
      </w:pPr>
      <w:r>
        <w:rPr>
          <w:sz w:val="24"/>
          <w:szCs w:val="24"/>
          <w:u w:val="single"/>
        </w:rPr>
        <w:t>学校長　殿</w:t>
      </w:r>
    </w:p>
    <w:p w14:paraId="47ABEB32" w14:textId="77777777" w:rsidR="006F28F7" w:rsidRDefault="006F28F7">
      <w:pPr>
        <w:jc w:val="left"/>
        <w:rPr>
          <w:sz w:val="24"/>
          <w:szCs w:val="24"/>
          <w:u w:val="single"/>
        </w:rPr>
      </w:pPr>
    </w:p>
    <w:p w14:paraId="296AC3BE" w14:textId="77777777" w:rsidR="006F28F7" w:rsidRDefault="006F28F7">
      <w:pPr>
        <w:ind w:firstLine="232"/>
        <w:jc w:val="left"/>
      </w:pPr>
      <w:r>
        <w:rPr>
          <w:sz w:val="24"/>
          <w:szCs w:val="24"/>
        </w:rPr>
        <w:t>貴校の</w:t>
      </w:r>
      <w:r>
        <w:rPr>
          <w:sz w:val="24"/>
          <w:szCs w:val="24"/>
          <w:u w:val="single"/>
        </w:rPr>
        <w:t xml:space="preserve">（氏名）　　　　　　　　　</w:t>
      </w:r>
      <w:r>
        <w:rPr>
          <w:sz w:val="24"/>
          <w:szCs w:val="24"/>
        </w:rPr>
        <w:t>は感染症（　　　　　　　　　）で治療中でしたが、</w:t>
      </w:r>
    </w:p>
    <w:p w14:paraId="7FE41D0C" w14:textId="77777777" w:rsidR="006F28F7" w:rsidRDefault="006F28F7">
      <w:pPr>
        <w:ind w:firstLine="232"/>
        <w:jc w:val="left"/>
      </w:pPr>
      <w:r>
        <w:rPr>
          <w:sz w:val="24"/>
          <w:szCs w:val="24"/>
        </w:rPr>
        <w:t xml:space="preserve">　　　　</w:t>
      </w:r>
      <w:r>
        <w:rPr>
          <w:sz w:val="18"/>
          <w:szCs w:val="18"/>
        </w:rPr>
        <w:t>〔</w:t>
      </w:r>
      <w:r>
        <w:rPr>
          <w:rFonts w:eastAsia="Century"/>
          <w:sz w:val="18"/>
          <w:szCs w:val="18"/>
        </w:rPr>
        <w:t>※</w:t>
      </w:r>
      <w:r>
        <w:rPr>
          <w:sz w:val="18"/>
          <w:szCs w:val="18"/>
        </w:rPr>
        <w:t>氏名のみ保護者が記入可〕</w:t>
      </w:r>
    </w:p>
    <w:p w14:paraId="6D3B4B12" w14:textId="77777777" w:rsidR="006F28F7" w:rsidRDefault="006F28F7">
      <w:pPr>
        <w:ind w:firstLine="232"/>
        <w:jc w:val="left"/>
      </w:pPr>
      <w:r>
        <w:rPr>
          <w:sz w:val="24"/>
          <w:szCs w:val="24"/>
        </w:rPr>
        <w:t>登校可能と認められましたので、下記のとおり証明いたします。</w:t>
      </w:r>
    </w:p>
    <w:p w14:paraId="16BBD92B" w14:textId="77777777" w:rsidR="006F28F7" w:rsidRDefault="006F28F7">
      <w:pPr>
        <w:ind w:firstLine="232"/>
        <w:jc w:val="left"/>
        <w:rPr>
          <w:sz w:val="24"/>
          <w:szCs w:val="24"/>
        </w:rPr>
      </w:pPr>
    </w:p>
    <w:p w14:paraId="3F870230" w14:textId="77777777" w:rsidR="006F28F7" w:rsidRDefault="006F28F7">
      <w:pPr>
        <w:ind w:firstLine="232"/>
        <w:jc w:val="left"/>
        <w:rPr>
          <w:sz w:val="24"/>
          <w:szCs w:val="24"/>
        </w:rPr>
      </w:pPr>
    </w:p>
    <w:p w14:paraId="396BD4CA" w14:textId="77777777" w:rsidR="006F28F7" w:rsidRDefault="006F28F7">
      <w:pPr>
        <w:ind w:firstLine="232"/>
        <w:jc w:val="left"/>
      </w:pPr>
      <w:r>
        <w:rPr>
          <w:sz w:val="24"/>
          <w:szCs w:val="24"/>
        </w:rPr>
        <w:t>出席停止の期間　　　　　　　年　　月　　日　～　　　　　　年　　月　　日まで</w:t>
      </w:r>
    </w:p>
    <w:p w14:paraId="78CF0BB1" w14:textId="77777777" w:rsidR="006F28F7" w:rsidRDefault="006F28F7">
      <w:pPr>
        <w:pStyle w:val="ac"/>
        <w:rPr>
          <w:sz w:val="24"/>
          <w:szCs w:val="24"/>
        </w:rPr>
      </w:pPr>
    </w:p>
    <w:p w14:paraId="3A007BFD" w14:textId="77777777" w:rsidR="006F28F7" w:rsidRDefault="006F28F7">
      <w:pPr>
        <w:jc w:val="left"/>
        <w:rPr>
          <w:sz w:val="24"/>
          <w:szCs w:val="24"/>
        </w:rPr>
      </w:pPr>
    </w:p>
    <w:p w14:paraId="3FA167F6" w14:textId="77777777" w:rsidR="006F28F7" w:rsidRDefault="006F28F7">
      <w:pPr>
        <w:jc w:val="right"/>
      </w:pPr>
      <w:r>
        <w:rPr>
          <w:sz w:val="24"/>
          <w:szCs w:val="24"/>
        </w:rPr>
        <w:t xml:space="preserve">　　　　年　　月　　日</w:t>
      </w:r>
    </w:p>
    <w:p w14:paraId="2E1E140C" w14:textId="77777777" w:rsidR="006F28F7" w:rsidRDefault="006F28F7">
      <w:pPr>
        <w:ind w:left="1680" w:firstLine="840"/>
        <w:jc w:val="left"/>
      </w:pPr>
      <w:r>
        <w:rPr>
          <w:sz w:val="24"/>
          <w:szCs w:val="24"/>
          <w:u w:val="single"/>
        </w:rPr>
        <w:t xml:space="preserve">医療機関名　　　　　　　　　　　　　　　</w:t>
      </w:r>
    </w:p>
    <w:p w14:paraId="52F3D55E" w14:textId="77777777" w:rsidR="006F28F7" w:rsidRDefault="006F28F7">
      <w:pPr>
        <w:ind w:left="1680" w:firstLine="840"/>
        <w:jc w:val="left"/>
        <w:rPr>
          <w:sz w:val="24"/>
          <w:szCs w:val="24"/>
          <w:u w:val="single"/>
        </w:rPr>
      </w:pPr>
    </w:p>
    <w:p w14:paraId="6F4D5C26" w14:textId="77777777" w:rsidR="006F28F7" w:rsidRDefault="006F28F7">
      <w:pPr>
        <w:ind w:left="1680" w:firstLine="840"/>
        <w:jc w:val="left"/>
      </w:pPr>
      <w:r>
        <w:rPr>
          <w:sz w:val="24"/>
          <w:szCs w:val="24"/>
          <w:u w:val="single"/>
        </w:rPr>
        <w:t xml:space="preserve">電　　話　　（　　　　　　）　　　　　　</w:t>
      </w:r>
    </w:p>
    <w:p w14:paraId="05D51851" w14:textId="77777777" w:rsidR="006F28F7" w:rsidRDefault="006F28F7">
      <w:pPr>
        <w:pStyle w:val="ac"/>
        <w:rPr>
          <w:sz w:val="24"/>
          <w:szCs w:val="24"/>
          <w:u w:val="single"/>
        </w:rPr>
      </w:pPr>
    </w:p>
    <w:p w14:paraId="5B128E4D" w14:textId="77777777" w:rsidR="006F28F7" w:rsidRDefault="006F28F7">
      <w:pPr>
        <w:ind w:left="1680" w:firstLine="840"/>
        <w:jc w:val="left"/>
        <w:rPr>
          <w:sz w:val="24"/>
          <w:szCs w:val="24"/>
          <w:u w:val="single"/>
        </w:rPr>
      </w:pPr>
    </w:p>
    <w:p w14:paraId="71EA069F" w14:textId="77777777" w:rsidR="006F28F7" w:rsidRDefault="006F28F7">
      <w:pPr>
        <w:ind w:left="1680" w:firstLine="840"/>
        <w:jc w:val="left"/>
      </w:pPr>
      <w:r>
        <w:rPr>
          <w:sz w:val="24"/>
          <w:szCs w:val="24"/>
          <w:u w:val="single"/>
        </w:rPr>
        <w:t xml:space="preserve">医師氏名　　　　　　　　　　　　　　　　　</w:t>
      </w:r>
      <w:r>
        <w:rPr>
          <w:sz w:val="24"/>
          <w:szCs w:val="24"/>
        </w:rPr>
        <w:t>印</w:t>
      </w:r>
    </w:p>
    <w:p w14:paraId="1F30FC91" w14:textId="77777777" w:rsidR="006F28F7" w:rsidRDefault="006F28F7">
      <w:r>
        <w:rPr>
          <w:sz w:val="22"/>
          <w:u w:val="single"/>
        </w:rPr>
        <w:t>ご診察をいただいた先生へ</w:t>
      </w:r>
    </w:p>
    <w:p w14:paraId="41923780" w14:textId="4243C619" w:rsidR="006F28F7" w:rsidRPr="006C16A6" w:rsidRDefault="006F28F7" w:rsidP="006C16A6">
      <w:pPr>
        <w:ind w:firstLine="212"/>
      </w:pPr>
      <w:r>
        <w:rPr>
          <w:sz w:val="22"/>
        </w:rPr>
        <w:t>板橋区医師会のご厚意で、板橋区医師会所属の医療機関では出席届にかかる文書料は無料となっております。ご配慮のほど、よろしくお願いいたします。（大学病院等一部医療機関では有料の場合もあります）</w:t>
      </w:r>
    </w:p>
    <w:p w14:paraId="2167FBC6" w14:textId="77777777" w:rsidR="006F28F7" w:rsidRDefault="006F28F7">
      <w:pPr>
        <w:jc w:val="left"/>
      </w:pPr>
      <w:r>
        <w:rPr>
          <w:sz w:val="28"/>
          <w:szCs w:val="28"/>
          <w:u w:val="single"/>
        </w:rPr>
        <w:t>【保護者記入欄】</w:t>
      </w:r>
    </w:p>
    <w:p w14:paraId="2D329F57" w14:textId="77777777" w:rsidR="006F28F7" w:rsidRDefault="006F28F7">
      <w:r>
        <w:rPr>
          <w:sz w:val="24"/>
          <w:szCs w:val="24"/>
        </w:rPr>
        <w:tab/>
      </w:r>
      <w:r>
        <w:rPr>
          <w:sz w:val="24"/>
          <w:szCs w:val="24"/>
        </w:rPr>
        <w:tab/>
      </w:r>
      <w:r>
        <w:rPr>
          <w:sz w:val="24"/>
          <w:szCs w:val="24"/>
        </w:rPr>
        <w:t xml:space="preserve">　</w:t>
      </w:r>
      <w:r>
        <w:rPr>
          <w:sz w:val="24"/>
          <w:szCs w:val="24"/>
          <w:u w:val="single"/>
        </w:rPr>
        <w:t xml:space="preserve">　　年　　組　</w:t>
      </w:r>
      <w:r>
        <w:rPr>
          <w:sz w:val="24"/>
          <w:szCs w:val="24"/>
        </w:rPr>
        <w:t xml:space="preserve">　　</w:t>
      </w:r>
      <w:r>
        <w:rPr>
          <w:sz w:val="24"/>
          <w:szCs w:val="24"/>
          <w:u w:val="single"/>
        </w:rPr>
        <w:t xml:space="preserve">児童・生徒名　　　　　　　　　　　　　</w:t>
      </w:r>
    </w:p>
    <w:p w14:paraId="0A17A03B" w14:textId="77777777" w:rsidR="006F28F7" w:rsidRDefault="006F28F7">
      <w:pPr>
        <w:pStyle w:val="ac"/>
        <w:rPr>
          <w:sz w:val="24"/>
          <w:szCs w:val="24"/>
          <w:u w:val="single"/>
        </w:rPr>
      </w:pPr>
    </w:p>
    <w:p w14:paraId="476A9FD2" w14:textId="77777777" w:rsidR="006F28F7" w:rsidRDefault="006F28F7">
      <w:r>
        <w:rPr>
          <w:sz w:val="24"/>
          <w:szCs w:val="24"/>
        </w:rPr>
        <w:tab/>
      </w:r>
      <w:r>
        <w:rPr>
          <w:sz w:val="24"/>
          <w:szCs w:val="24"/>
        </w:rPr>
        <w:tab/>
      </w:r>
      <w:r>
        <w:rPr>
          <w:sz w:val="24"/>
          <w:szCs w:val="24"/>
        </w:rPr>
        <w:t xml:space="preserve">　　　　　　　　　　</w:t>
      </w:r>
      <w:r>
        <w:rPr>
          <w:sz w:val="24"/>
          <w:szCs w:val="24"/>
          <w:u w:val="single"/>
        </w:rPr>
        <w:t xml:space="preserve">保護者名　　　　　　　　　　　　　　　</w:t>
      </w:r>
    </w:p>
    <w:p w14:paraId="60821174" w14:textId="77777777" w:rsidR="006F28F7" w:rsidRDefault="006F28F7">
      <w:r>
        <w:rPr>
          <w:sz w:val="24"/>
          <w:szCs w:val="24"/>
        </w:rPr>
        <w:t xml:space="preserve">　　　　　　　　　　　　　　　　　　　　　　　　　　　　　　　　　　　</w:t>
      </w:r>
      <w:r>
        <w:rPr>
          <w:sz w:val="24"/>
          <w:szCs w:val="24"/>
          <w:u w:val="single"/>
        </w:rPr>
        <w:t>【裏面あり】</w:t>
      </w:r>
    </w:p>
    <w:sectPr w:rsidR="006F28F7">
      <w:headerReference w:type="even" r:id="rId6"/>
      <w:headerReference w:type="default" r:id="rId7"/>
      <w:footerReference w:type="even" r:id="rId8"/>
      <w:footerReference w:type="default" r:id="rId9"/>
      <w:headerReference w:type="first" r:id="rId10"/>
      <w:footerReference w:type="first" r:id="rId11"/>
      <w:pgSz w:w="11906" w:h="16838"/>
      <w:pgMar w:top="1134" w:right="1304" w:bottom="623" w:left="1304" w:header="567" w:footer="567" w:gutter="0"/>
      <w:cols w:space="720"/>
      <w:docGrid w:type="linesAndChars" w:linePitch="307" w:charSpace="-16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0938C" w14:textId="77777777" w:rsidR="00445625" w:rsidRDefault="00445625">
      <w:r>
        <w:separator/>
      </w:r>
    </w:p>
  </w:endnote>
  <w:endnote w:type="continuationSeparator" w:id="0">
    <w:p w14:paraId="4E4C60B1" w14:textId="77777777" w:rsidR="00445625" w:rsidRDefault="00445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swiss"/>
    <w:pitch w:val="variable"/>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818C3" w14:textId="77777777" w:rsidR="006F28F7" w:rsidRDefault="006F28F7">
    <w:pPr>
      <w:pStyle w:val="aa"/>
    </w:pPr>
    <w:r>
      <w:rPr>
        <w:color w:val="000000"/>
        <w:bdr w:val="single" w:sz="4" w:space="0" w:color="000000"/>
      </w:rPr>
      <w:t>令和</w:t>
    </w:r>
    <w:r w:rsidRPr="00BA3A60">
      <w:rPr>
        <w:bdr w:val="single" w:sz="4" w:space="0" w:color="000000"/>
      </w:rPr>
      <w:t>8</w:t>
    </w:r>
    <w:r>
      <w:rPr>
        <w:color w:val="000000"/>
        <w:bdr w:val="single" w:sz="4" w:space="0" w:color="000000"/>
      </w:rPr>
      <w:t>年４月改訂</w:t>
    </w:r>
  </w:p>
  <w:p w14:paraId="058A9E07" w14:textId="77777777" w:rsidR="006F28F7" w:rsidRDefault="006F28F7">
    <w:pPr>
      <w:pStyle w:val="aa"/>
      <w:rPr>
        <w:color w:val="000000"/>
        <w:bdr w:val="single" w:sz="4" w:space="0" w:color="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9EA9" w14:textId="77777777" w:rsidR="00BA3A60" w:rsidRDefault="00BA3A6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D72E" w14:textId="77777777" w:rsidR="00BA3A60" w:rsidRDefault="00BA3A6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033D7" w14:textId="77777777" w:rsidR="00445625" w:rsidRDefault="00445625">
      <w:r>
        <w:separator/>
      </w:r>
    </w:p>
  </w:footnote>
  <w:footnote w:type="continuationSeparator" w:id="0">
    <w:p w14:paraId="06F0ADDD" w14:textId="77777777" w:rsidR="00445625" w:rsidRDefault="00445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B8C77" w14:textId="77777777" w:rsidR="00BA3A60" w:rsidRDefault="00BA3A60">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1502" w14:textId="77777777" w:rsidR="006F28F7" w:rsidRDefault="006F28F7">
    <w:pPr>
      <w:pStyle w:val="a9"/>
      <w:ind w:firstLine="7220"/>
    </w:pPr>
    <w:r>
      <w:rPr>
        <w:color w:val="000000"/>
        <w:bdr w:val="single" w:sz="4" w:space="0" w:color="000000"/>
      </w:rPr>
      <w:t>令和</w:t>
    </w:r>
    <w:r w:rsidRPr="00FF7032">
      <w:rPr>
        <w:bdr w:val="single" w:sz="4" w:space="0" w:color="000000"/>
      </w:rPr>
      <w:t>8</w:t>
    </w:r>
    <w:r>
      <w:rPr>
        <w:color w:val="000000"/>
        <w:bdr w:val="single" w:sz="4" w:space="0" w:color="000000"/>
      </w:rPr>
      <w:t>年４月改訂</w:t>
    </w:r>
  </w:p>
  <w:p w14:paraId="2841B19D" w14:textId="77777777" w:rsidR="006F28F7" w:rsidRDefault="006F28F7">
    <w:pPr>
      <w:pStyle w:val="a9"/>
    </w:pPr>
    <w:r>
      <w:rPr>
        <w:bdr w:val="single" w:sz="4" w:space="0" w:color="000000"/>
      </w:rPr>
      <w:t>板橋区立小中学校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60D6" w14:textId="77777777" w:rsidR="00BA3A60" w:rsidRDefault="00BA3A60">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F5"/>
    <w:rsid w:val="00445625"/>
    <w:rsid w:val="006C16A6"/>
    <w:rsid w:val="006F28F7"/>
    <w:rsid w:val="0070563E"/>
    <w:rsid w:val="007F56C7"/>
    <w:rsid w:val="00895208"/>
    <w:rsid w:val="00BA3A60"/>
    <w:rsid w:val="00CF12F5"/>
    <w:rsid w:val="00E14AC8"/>
    <w:rsid w:val="00FD4B8B"/>
    <w:rsid w:val="00FF7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56B85E8B"/>
  <w15:chartTrackingRefBased/>
  <w15:docId w15:val="{CDA12A7C-868D-4454-A9E5-50B65500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rPr>
      <w:rFonts w:ascii="Century" w:eastAsia="ＭＳ 明朝" w:hAnsi="Century" w:cs="Century"/>
      <w:color w:val="auto"/>
      <w:kern w:val="1"/>
      <w:sz w:val="21"/>
      <w:szCs w:val="22"/>
      <w:lang w:val="en-US" w:eastAsia="ja-JP" w:bidi="ar-SA"/>
    </w:rPr>
  </w:style>
  <w:style w:type="character" w:customStyle="1" w:styleId="1">
    <w:name w:val="段落フォント1"/>
    <w:rPr>
      <w:rFonts w:ascii="Century" w:eastAsia="ＭＳ 明朝" w:hAnsi="Century" w:cs="Times New Roman"/>
      <w:color w:val="auto"/>
      <w:kern w:val="1"/>
      <w:sz w:val="21"/>
      <w:szCs w:val="22"/>
      <w:lang w:val="en-US" w:eastAsia="ja-JP" w:bidi="ar-SA"/>
    </w:rPr>
  </w:style>
  <w:style w:type="character" w:customStyle="1" w:styleId="a3">
    <w:name w:val="ヘッダー (文字)"/>
    <w:rPr>
      <w:rFonts w:ascii="Century" w:eastAsia="ＭＳ 明朝" w:hAnsi="Century" w:cs="Times New Roman"/>
      <w:color w:val="auto"/>
      <w:kern w:val="1"/>
      <w:sz w:val="21"/>
      <w:szCs w:val="22"/>
      <w:lang w:val="en-US" w:eastAsia="ja-JP" w:bidi="ar-SA"/>
    </w:rPr>
  </w:style>
  <w:style w:type="character" w:customStyle="1" w:styleId="a4">
    <w:name w:val="フッター (文字)"/>
    <w:rPr>
      <w:rFonts w:ascii="Century" w:eastAsia="ＭＳ 明朝" w:hAnsi="Century" w:cs="Times New Roman"/>
      <w:color w:val="auto"/>
      <w:kern w:val="1"/>
      <w:sz w:val="21"/>
      <w:szCs w:val="22"/>
      <w:lang w:val="en-US" w:eastAsia="ja-JP" w:bidi="ar-SA"/>
    </w:rPr>
  </w:style>
  <w:style w:type="character" w:customStyle="1" w:styleId="a5">
    <w:name w:val="吹き出し (文字)"/>
    <w:rPr>
      <w:rFonts w:ascii="Arial" w:eastAsia="ＭＳ ゴシック" w:hAnsi="Arial" w:cs="Times New Roman"/>
      <w:color w:val="auto"/>
      <w:kern w:val="1"/>
      <w:sz w:val="18"/>
      <w:szCs w:val="18"/>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rPr>
      <w:rFonts w:cs="Times New Roman"/>
    </w:r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rPr>
      <w:rFonts w:cs="Times New Roman"/>
    </w:rPr>
  </w:style>
  <w:style w:type="paragraph" w:customStyle="1" w:styleId="10">
    <w:name w:val="図表番号1"/>
    <w:basedOn w:val="a"/>
    <w:pPr>
      <w:suppressLineNumbers/>
      <w:spacing w:before="120" w:after="120"/>
    </w:pPr>
    <w:rPr>
      <w:rFonts w:cs="Times New Roman"/>
      <w:i/>
      <w:iCs/>
      <w:sz w:val="24"/>
      <w:szCs w:val="24"/>
    </w:rPr>
  </w:style>
  <w:style w:type="paragraph" w:styleId="a9">
    <w:name w:val="header"/>
    <w:basedOn w:val="a"/>
    <w:pPr>
      <w:snapToGrid w:val="0"/>
    </w:pPr>
    <w:rPr>
      <w:rFonts w:cs="Times New Roman"/>
    </w:rPr>
  </w:style>
  <w:style w:type="paragraph" w:styleId="aa">
    <w:name w:val="footer"/>
    <w:basedOn w:val="a"/>
    <w:pPr>
      <w:snapToGrid w:val="0"/>
    </w:pPr>
    <w:rPr>
      <w:rFonts w:cs="Times New Roman"/>
    </w:rPr>
  </w:style>
  <w:style w:type="paragraph" w:styleId="ab">
    <w:name w:val="Balloon Text"/>
    <w:basedOn w:val="a"/>
    <w:rPr>
      <w:rFonts w:ascii="Arial" w:eastAsia="ＭＳ ゴシック" w:hAnsi="Arial" w:cs="Times New Roman"/>
      <w:sz w:val="18"/>
      <w:szCs w:val="18"/>
    </w:rPr>
  </w:style>
  <w:style w:type="paragraph" w:styleId="ac">
    <w:name w:val="No Spacing"/>
    <w:qFormat/>
    <w:pPr>
      <w:widowControl w:val="0"/>
      <w:suppressAutoHyphens/>
      <w:spacing w:line="200" w:lineRule="exact"/>
      <w:jc w:val="both"/>
    </w:pPr>
    <w:rPr>
      <w:rFonts w:ascii="Century" w:eastAsia="ＭＳ 明朝" w:hAnsi="Century" w:cs="Century"/>
      <w:kern w:val="1"/>
      <w:sz w:val="21"/>
      <w:szCs w:val="22"/>
    </w:rPr>
  </w:style>
  <w:style w:type="paragraph" w:customStyle="1" w:styleId="TableContents">
    <w:name w:val="Table Contents"/>
    <w:basedOn w:val="a"/>
    <w:pPr>
      <w:suppressLineNumbers/>
    </w:pPr>
    <w:rPr>
      <w:rFonts w:cs="Times New Roman"/>
    </w:rPr>
  </w:style>
  <w:style w:type="paragraph" w:customStyle="1" w:styleId="TableHeading">
    <w:name w:val="Table Heading"/>
    <w:basedOn w:val="TableContents"/>
    <w:pPr>
      <w:jc w:val="center"/>
    </w:pPr>
    <w:rPr>
      <w:b/>
      <w:bCs/>
    </w:rPr>
  </w:style>
  <w:style w:type="paragraph" w:customStyle="1" w:styleId="HeaderLeft">
    <w:name w:val="Header Left"/>
    <w:basedOn w:val="a"/>
    <w:pPr>
      <w:suppressLineNumbers/>
      <w:tabs>
        <w:tab w:val="center" w:pos="4649"/>
        <w:tab w:val="right" w:pos="9298"/>
      </w:tabs>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1303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白戸 舞</dc:creator>
  <cp:keywords/>
  <dc:description/>
  <cp:lastModifiedBy>山賀 都晴</cp:lastModifiedBy>
  <cp:revision>3</cp:revision>
  <cp:lastPrinted>2024-11-11T07:15:00Z</cp:lastPrinted>
  <dcterms:created xsi:type="dcterms:W3CDTF">2026-04-03T05:31:00Z</dcterms:created>
  <dcterms:modified xsi:type="dcterms:W3CDTF">2026-04-03T05:36:00Z</dcterms:modified>
</cp:coreProperties>
</file>